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7655B1" w:rsidRPr="007E03C4" w:rsidTr="00FF067A">
        <w:tc>
          <w:tcPr>
            <w:tcW w:w="4788" w:type="dxa"/>
            <w:shd w:val="clear" w:color="auto" w:fill="auto"/>
          </w:tcPr>
          <w:p w:rsidR="007655B1" w:rsidRPr="007E03C4" w:rsidRDefault="007655B1" w:rsidP="00FF067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03C4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7655B1" w:rsidRPr="007E03C4" w:rsidRDefault="007655B1" w:rsidP="00FF067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C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7655B1" w:rsidRPr="007E03C4" w:rsidRDefault="007655B1" w:rsidP="00FF067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7655B1" w:rsidRPr="007E03C4" w:rsidRDefault="007655B1" w:rsidP="00FF067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C4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7655B1" w:rsidRPr="007E03C4" w:rsidRDefault="007655B1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3C4">
              <w:rPr>
                <w:b/>
              </w:rPr>
              <w:t>(ФГБОУ ВО  ГАГУ, ГАГУ, Горно-Алтайский государственный университет)</w:t>
            </w:r>
          </w:p>
          <w:p w:rsidR="007655B1" w:rsidRPr="007E03C4" w:rsidRDefault="007655B1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655B1" w:rsidRPr="007E03C4" w:rsidRDefault="007655B1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E03C4">
              <w:rPr>
                <w:sz w:val="28"/>
              </w:rPr>
              <w:t>ПОЛОЖЕНИЕ</w:t>
            </w:r>
          </w:p>
          <w:p w:rsidR="007655B1" w:rsidRPr="00BF6D51" w:rsidRDefault="007655B1" w:rsidP="00FF0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BF6D51">
              <w:rPr>
                <w:sz w:val="28"/>
                <w:u w:val="single"/>
              </w:rPr>
              <w:t>30.0</w:t>
            </w:r>
            <w:r w:rsidR="00BF6D51" w:rsidRPr="00BF6D51">
              <w:rPr>
                <w:sz w:val="28"/>
                <w:u w:val="single"/>
              </w:rPr>
              <w:t>4</w:t>
            </w:r>
            <w:r w:rsidRPr="00BF6D51">
              <w:rPr>
                <w:sz w:val="28"/>
                <w:u w:val="single"/>
              </w:rPr>
              <w:t>.2020</w:t>
            </w:r>
            <w:r w:rsidRPr="00BF6D51">
              <w:rPr>
                <w:sz w:val="28"/>
              </w:rPr>
              <w:t xml:space="preserve"> № </w:t>
            </w:r>
            <w:r w:rsidR="00BF6D51" w:rsidRPr="00BF6D51">
              <w:rPr>
                <w:sz w:val="28"/>
              </w:rPr>
              <w:t>0</w:t>
            </w:r>
            <w:r w:rsidR="00BF6D51" w:rsidRPr="00BF6D51">
              <w:rPr>
                <w:sz w:val="28"/>
                <w:u w:val="single"/>
              </w:rPr>
              <w:t>1-05-35</w:t>
            </w:r>
          </w:p>
          <w:p w:rsidR="007655B1" w:rsidRDefault="007655B1" w:rsidP="00FF067A">
            <w:pPr>
              <w:pStyle w:val="Iauiue1"/>
              <w:widowControl w:val="0"/>
              <w:adjustRightInd w:val="0"/>
              <w:jc w:val="center"/>
              <w:rPr>
                <w:b/>
                <w:bCs/>
              </w:rPr>
            </w:pPr>
            <w:r w:rsidRPr="007E03C4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 xml:space="preserve">попечительском совете </w:t>
            </w:r>
          </w:p>
          <w:p w:rsidR="007655B1" w:rsidRDefault="007655B1" w:rsidP="00FF067A">
            <w:pPr>
              <w:pStyle w:val="Iauiue1"/>
              <w:widowControl w:val="0"/>
              <w:adjustRightInd w:val="0"/>
              <w:jc w:val="center"/>
            </w:pPr>
          </w:p>
        </w:tc>
        <w:tc>
          <w:tcPr>
            <w:tcW w:w="4710" w:type="dxa"/>
            <w:shd w:val="clear" w:color="auto" w:fill="auto"/>
          </w:tcPr>
          <w:p w:rsidR="00A73B58" w:rsidRDefault="00A73B58" w:rsidP="00A73B58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УТВЕРЖДЕНО</w:t>
            </w:r>
          </w:p>
          <w:p w:rsidR="00A73B58" w:rsidRPr="006E176F" w:rsidRDefault="00A73B58" w:rsidP="00A73B58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</w:p>
          <w:p w:rsidR="00A73B58" w:rsidRPr="006E176F" w:rsidRDefault="00A73B58" w:rsidP="00A73B58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A73B58" w:rsidRPr="006E176F" w:rsidRDefault="00A73B58" w:rsidP="00A73B58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30.04.2020 </w:t>
            </w:r>
            <w:r w:rsidRPr="006E176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</w:p>
          <w:p w:rsidR="007655B1" w:rsidRPr="007E03C4" w:rsidRDefault="007655B1" w:rsidP="00FF067A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</w:p>
          <w:p w:rsidR="007655B1" w:rsidRPr="007E03C4" w:rsidRDefault="007655B1" w:rsidP="00FF067A">
            <w:pPr>
              <w:widowControl w:val="0"/>
              <w:autoSpaceDE w:val="0"/>
              <w:autoSpaceDN w:val="0"/>
              <w:adjustRightInd w:val="0"/>
              <w:ind w:left="612"/>
              <w:rPr>
                <w:sz w:val="22"/>
                <w:szCs w:val="22"/>
              </w:rPr>
            </w:pPr>
          </w:p>
        </w:tc>
      </w:tr>
    </w:tbl>
    <w:p w:rsidR="007655B1" w:rsidRDefault="007655B1" w:rsidP="007655B1">
      <w:pPr>
        <w:pStyle w:val="Iauiue1"/>
        <w:jc w:val="both"/>
      </w:pPr>
    </w:p>
    <w:p w:rsidR="007655B1" w:rsidRPr="00C46730" w:rsidRDefault="007655B1" w:rsidP="007655B1">
      <w:pPr>
        <w:pStyle w:val="Iauiue1"/>
        <w:numPr>
          <w:ilvl w:val="0"/>
          <w:numId w:val="1"/>
        </w:numPr>
        <w:ind w:left="0" w:firstLine="567"/>
        <w:jc w:val="center"/>
        <w:rPr>
          <w:b/>
          <w:bCs/>
        </w:rPr>
      </w:pPr>
      <w:r w:rsidRPr="00C46730">
        <w:rPr>
          <w:b/>
          <w:bCs/>
        </w:rPr>
        <w:t xml:space="preserve"> Общие положения</w:t>
      </w:r>
    </w:p>
    <w:p w:rsidR="007655B1" w:rsidRDefault="007655B1" w:rsidP="007655B1">
      <w:pPr>
        <w:pStyle w:val="Iauiue1"/>
        <w:jc w:val="both"/>
        <w:rPr>
          <w:bCs/>
        </w:rPr>
      </w:pPr>
    </w:p>
    <w:p w:rsidR="007655B1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1.1. </w:t>
      </w:r>
      <w:r w:rsidRPr="000F5BC7">
        <w:rPr>
          <w:bCs/>
        </w:rPr>
        <w:t>Настоящее Положение разработано в соответствии с</w:t>
      </w:r>
      <w:r>
        <w:rPr>
          <w:bCs/>
        </w:rPr>
        <w:t xml:space="preserve"> Уставом </w:t>
      </w:r>
      <w:r w:rsidRPr="00C46730">
        <w:rPr>
          <w:bCs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 (далее – ГАГУ</w:t>
      </w:r>
      <w:r>
        <w:rPr>
          <w:bCs/>
        </w:rPr>
        <w:t xml:space="preserve">, Университет) </w:t>
      </w:r>
      <w:r w:rsidRPr="000F5BC7">
        <w:rPr>
          <w:bCs/>
        </w:rPr>
        <w:t>и определяет порядок</w:t>
      </w:r>
      <w:r w:rsidR="00AF1A9E" w:rsidRPr="00AF1A9E">
        <w:rPr>
          <w:bCs/>
        </w:rPr>
        <w:t xml:space="preserve"> </w:t>
      </w:r>
      <w:r w:rsidR="00AF1A9E" w:rsidRPr="00C46730">
        <w:rPr>
          <w:bCs/>
        </w:rPr>
        <w:t>создания, регламент, деятельност</w:t>
      </w:r>
      <w:r w:rsidR="00AF1A9E">
        <w:rPr>
          <w:bCs/>
        </w:rPr>
        <w:t>и</w:t>
      </w:r>
      <w:r w:rsidR="00AF1A9E" w:rsidRPr="00C46730">
        <w:rPr>
          <w:bCs/>
        </w:rPr>
        <w:t xml:space="preserve">, состав и полномочия </w:t>
      </w:r>
      <w:r w:rsidRPr="000F5BC7">
        <w:rPr>
          <w:bCs/>
        </w:rPr>
        <w:t>Попечительского совета</w:t>
      </w:r>
      <w:r>
        <w:rPr>
          <w:bCs/>
        </w:rPr>
        <w:t xml:space="preserve"> ГАГУ.</w:t>
      </w:r>
    </w:p>
    <w:p w:rsidR="007655B1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1.2. </w:t>
      </w:r>
      <w:r w:rsidRPr="00C46730">
        <w:rPr>
          <w:bCs/>
        </w:rPr>
        <w:t xml:space="preserve">Попечительский совет </w:t>
      </w:r>
      <w:r>
        <w:rPr>
          <w:bCs/>
        </w:rPr>
        <w:t xml:space="preserve">ГАГУ </w:t>
      </w:r>
      <w:r w:rsidRPr="00C46730">
        <w:rPr>
          <w:bCs/>
        </w:rPr>
        <w:t>(далее - Совет)</w:t>
      </w:r>
      <w:r w:rsidRPr="00C77513">
        <w:t xml:space="preserve"> </w:t>
      </w:r>
      <w:r w:rsidRPr="00C77513">
        <w:rPr>
          <w:bCs/>
        </w:rPr>
        <w:t xml:space="preserve">является коллегиальным органом, созданным в целях содействия реализации программ развития Университета, решения текущих и перспективных задач развития Университета, привлечения дополнительных финансовых ресурсов для обеспечения его деятельности по приоритетным направлениям развития и осуществления </w:t>
      </w:r>
      <w:proofErr w:type="gramStart"/>
      <w:r w:rsidRPr="00C77513">
        <w:rPr>
          <w:bCs/>
        </w:rPr>
        <w:t>контроля за</w:t>
      </w:r>
      <w:proofErr w:type="gramEnd"/>
      <w:r w:rsidRPr="00C77513">
        <w:rPr>
          <w:bCs/>
        </w:rPr>
        <w:t xml:space="preserve"> их использованием.</w:t>
      </w:r>
    </w:p>
    <w:p w:rsidR="007655B1" w:rsidRPr="00C46730" w:rsidRDefault="007655B1" w:rsidP="007655B1">
      <w:pPr>
        <w:pStyle w:val="Iauiue1"/>
        <w:ind w:firstLine="567"/>
        <w:jc w:val="both"/>
        <w:rPr>
          <w:bCs/>
        </w:rPr>
      </w:pPr>
      <w:r w:rsidRPr="00C46730">
        <w:rPr>
          <w:bCs/>
        </w:rPr>
        <w:t>Полное наименование – Попечительский совет ФГБОУ ВО «Горно-Алтайский государственный университет».</w:t>
      </w:r>
    </w:p>
    <w:p w:rsidR="007655B1" w:rsidRDefault="007655B1" w:rsidP="007655B1">
      <w:pPr>
        <w:pStyle w:val="Iauiue1"/>
        <w:ind w:firstLine="567"/>
        <w:jc w:val="both"/>
        <w:rPr>
          <w:bCs/>
        </w:rPr>
      </w:pPr>
      <w:r w:rsidRPr="00C46730">
        <w:rPr>
          <w:bCs/>
        </w:rPr>
        <w:t>Сокращенное наименование – Попечительский совет ГАГУ.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 w:rsidRPr="00C93DB0">
        <w:rPr>
          <w:bCs/>
        </w:rPr>
        <w:t>1.3. Совет формируется из представителей предпринимательских, финансовых и научных кругов, объединений работодателей, общественных объединений, представителей органов исполнительной власти субъектов Российской Федерации, органов местного самоуправления, физических лиц, в том числе выпускников Университета в соответствии с Уставом.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 w:rsidRPr="00C93DB0">
        <w:rPr>
          <w:bCs/>
        </w:rPr>
        <w:t>1.4. Решения Попечительского совета по вопросам вне его исключительной компетенции носят рекомендательный и консультативный характер.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 w:rsidRPr="00C93DB0">
        <w:rPr>
          <w:bCs/>
        </w:rPr>
        <w:t xml:space="preserve">1.5. Совет в своей деятельности руководствуется: 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>Конституцией Российской Федерации;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 xml:space="preserve">Федеральным законом </w:t>
      </w:r>
      <w:r w:rsidR="0035534E">
        <w:rPr>
          <w:bCs/>
        </w:rPr>
        <w:t>№</w:t>
      </w:r>
      <w:r w:rsidRPr="00C93DB0">
        <w:rPr>
          <w:bCs/>
        </w:rPr>
        <w:t xml:space="preserve"> 273-ФЗ «Об образовании в Российской Федерации»;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 xml:space="preserve">Письмом Минобразования РФ от 24.03.2000 </w:t>
      </w:r>
      <w:r w:rsidR="0035534E">
        <w:rPr>
          <w:bCs/>
        </w:rPr>
        <w:t>№</w:t>
      </w:r>
      <w:r w:rsidRPr="00C93DB0">
        <w:rPr>
          <w:bCs/>
        </w:rPr>
        <w:t xml:space="preserve"> 15-13ин/15-11 «О попечительском совете вуза»;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>Уставом ФГБОУ ВО ГАГУ;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lastRenderedPageBreak/>
        <w:t xml:space="preserve">- </w:t>
      </w:r>
      <w:r w:rsidRPr="00C93DB0">
        <w:rPr>
          <w:bCs/>
        </w:rPr>
        <w:t>Программой развития ФГБОУ ВО ГАГУ;</w:t>
      </w:r>
    </w:p>
    <w:p w:rsidR="007655B1" w:rsidRPr="00C93DB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 xml:space="preserve">- </w:t>
      </w:r>
      <w:r w:rsidRPr="00C93DB0">
        <w:rPr>
          <w:bCs/>
        </w:rPr>
        <w:t>Иными нормативно-правовыми актами.</w:t>
      </w:r>
    </w:p>
    <w:p w:rsidR="007655B1" w:rsidRPr="00C4673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>1.6</w:t>
      </w:r>
      <w:r w:rsidRPr="00C46730">
        <w:rPr>
          <w:bCs/>
        </w:rPr>
        <w:t>. Попечительский совет осуществляет свои функции в пределах</w:t>
      </w:r>
      <w:r>
        <w:rPr>
          <w:bCs/>
        </w:rPr>
        <w:t xml:space="preserve"> </w:t>
      </w:r>
      <w:r w:rsidRPr="00C46730">
        <w:rPr>
          <w:bCs/>
        </w:rPr>
        <w:t xml:space="preserve">компетенции, определенной Уставом </w:t>
      </w:r>
      <w:r>
        <w:rPr>
          <w:bCs/>
        </w:rPr>
        <w:t>ГАГУ</w:t>
      </w:r>
      <w:r w:rsidRPr="00C46730">
        <w:rPr>
          <w:bCs/>
        </w:rPr>
        <w:t xml:space="preserve"> и настоящим Положением</w:t>
      </w:r>
      <w:r w:rsidR="00AF1A9E">
        <w:rPr>
          <w:bCs/>
        </w:rPr>
        <w:t>.</w:t>
      </w:r>
    </w:p>
    <w:p w:rsidR="007655B1" w:rsidRPr="00C4673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>1.7</w:t>
      </w:r>
      <w:r w:rsidRPr="00C46730">
        <w:rPr>
          <w:bCs/>
        </w:rPr>
        <w:t xml:space="preserve">. Совет действует на основе добровольности и равноправия его членов, гласности, в тесном взаимодействии с ректором и Ученым советом </w:t>
      </w:r>
      <w:r>
        <w:rPr>
          <w:bCs/>
        </w:rPr>
        <w:t>ГАГУ</w:t>
      </w:r>
      <w:r w:rsidRPr="00C46730">
        <w:rPr>
          <w:bCs/>
        </w:rPr>
        <w:t>.</w:t>
      </w:r>
      <w:r>
        <w:rPr>
          <w:bCs/>
        </w:rPr>
        <w:t xml:space="preserve"> </w:t>
      </w:r>
    </w:p>
    <w:p w:rsidR="007655B1" w:rsidRPr="00C46730" w:rsidRDefault="007655B1" w:rsidP="007655B1">
      <w:pPr>
        <w:pStyle w:val="Iauiue1"/>
        <w:ind w:firstLine="567"/>
        <w:jc w:val="both"/>
        <w:rPr>
          <w:bCs/>
        </w:rPr>
      </w:pPr>
      <w:r>
        <w:rPr>
          <w:bCs/>
        </w:rPr>
        <w:t>1.8</w:t>
      </w:r>
      <w:r w:rsidRPr="00C46730">
        <w:rPr>
          <w:bCs/>
        </w:rPr>
        <w:t xml:space="preserve">. Совет не вправе вмешиваться в текущую оперативно распорядительную деятельность администрации </w:t>
      </w:r>
      <w:r>
        <w:rPr>
          <w:bCs/>
        </w:rPr>
        <w:t>ГАГУ</w:t>
      </w:r>
      <w:r w:rsidRPr="00C46730">
        <w:rPr>
          <w:bCs/>
        </w:rPr>
        <w:t>.</w:t>
      </w:r>
      <w:r w:rsidRPr="00C46730">
        <w:rPr>
          <w:bCs/>
        </w:rPr>
        <w:cr/>
      </w:r>
    </w:p>
    <w:p w:rsidR="007655B1" w:rsidRDefault="007655B1" w:rsidP="007655B1">
      <w:pPr>
        <w:pStyle w:val="Iauiue1"/>
        <w:ind w:firstLine="567"/>
        <w:jc w:val="center"/>
        <w:rPr>
          <w:b/>
        </w:rPr>
      </w:pPr>
      <w:r>
        <w:rPr>
          <w:b/>
        </w:rPr>
        <w:t>2 Основные ц</w:t>
      </w:r>
      <w:r w:rsidRPr="00C77513">
        <w:rPr>
          <w:b/>
        </w:rPr>
        <w:t>ели и задачи</w:t>
      </w:r>
      <w:r>
        <w:rPr>
          <w:b/>
        </w:rPr>
        <w:t xml:space="preserve"> Совета</w:t>
      </w:r>
    </w:p>
    <w:p w:rsidR="007655B1" w:rsidRPr="00C77513" w:rsidRDefault="007655B1" w:rsidP="007655B1">
      <w:pPr>
        <w:pStyle w:val="Iauiue1"/>
        <w:ind w:firstLine="567"/>
        <w:jc w:val="both"/>
        <w:rPr>
          <w:b/>
        </w:rPr>
      </w:pPr>
    </w:p>
    <w:p w:rsidR="007655B1" w:rsidRDefault="007655B1" w:rsidP="007655B1">
      <w:pPr>
        <w:pStyle w:val="Iauiue1"/>
        <w:ind w:firstLine="567"/>
        <w:jc w:val="both"/>
      </w:pPr>
      <w:r>
        <w:t>2.1. Целями деятельности Совета являются:</w:t>
      </w:r>
    </w:p>
    <w:p w:rsidR="007655B1" w:rsidRDefault="00C845D4" w:rsidP="00C845D4">
      <w:pPr>
        <w:pStyle w:val="Iauiue1"/>
        <w:jc w:val="both"/>
      </w:pPr>
      <w:r>
        <w:t>- с</w:t>
      </w:r>
      <w:r w:rsidR="007655B1">
        <w:t>одействие решению текущих и перспективных задач развития Университета;</w:t>
      </w:r>
    </w:p>
    <w:p w:rsidR="007655B1" w:rsidRDefault="00C845D4" w:rsidP="00C845D4">
      <w:pPr>
        <w:pStyle w:val="Iauiue1"/>
        <w:jc w:val="both"/>
      </w:pPr>
      <w:r>
        <w:t xml:space="preserve">- </w:t>
      </w:r>
      <w:r w:rsidR="007655B1">
        <w:t>содействие привлечению финансовых и материальных сре</w:t>
      </w:r>
      <w:proofErr w:type="gramStart"/>
      <w:r w:rsidR="007E516B">
        <w:t xml:space="preserve">дств </w:t>
      </w:r>
      <w:r w:rsidR="007655B1">
        <w:t>дл</w:t>
      </w:r>
      <w:proofErr w:type="gramEnd"/>
      <w:r w:rsidR="007655B1">
        <w:t>я обеспечения деятельности и развития Университета, а также осуществление контроля за использованием таких средств;</w:t>
      </w:r>
    </w:p>
    <w:p w:rsidR="007655B1" w:rsidRDefault="00C845D4" w:rsidP="00C845D4">
      <w:pPr>
        <w:pStyle w:val="Iauiue1"/>
        <w:jc w:val="both"/>
      </w:pPr>
      <w:r>
        <w:t xml:space="preserve">- </w:t>
      </w:r>
      <w:r w:rsidR="007655B1">
        <w:t>содействие совершенствованию материально-технической базы Университета;</w:t>
      </w:r>
    </w:p>
    <w:p w:rsidR="007655B1" w:rsidRDefault="00C845D4" w:rsidP="00C845D4">
      <w:pPr>
        <w:pStyle w:val="Iauiue1"/>
        <w:jc w:val="both"/>
      </w:pPr>
      <w:r>
        <w:t xml:space="preserve">- </w:t>
      </w:r>
      <w:r w:rsidR="007655B1">
        <w:t>участие в разработке образовательных программ, реализуемых Университетом, для обеспечения учета в этих программах требований заинтересованных работодателей к выполнению выпускниками трудовых функций.</w:t>
      </w:r>
    </w:p>
    <w:p w:rsidR="007655B1" w:rsidRDefault="007655B1" w:rsidP="007655B1">
      <w:pPr>
        <w:pStyle w:val="Iauiue1"/>
        <w:ind w:firstLine="567"/>
        <w:jc w:val="both"/>
      </w:pPr>
      <w:r>
        <w:t>2.2. Для реализации целей, указанных в пункте 2.1, Совет осуществляет следующие полномочия: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>представляет предложения ректору Университета по решению текущих и перспективных задач развития Университета, а также по совершенствованию материально-технической базы Университета;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>способствует привлечению финансовых и материальных сре</w:t>
      </w:r>
      <w:proofErr w:type="gramStart"/>
      <w:r w:rsidR="007655B1" w:rsidRPr="00BA785E">
        <w:rPr>
          <w:color w:val="000000"/>
          <w:sz w:val="28"/>
          <w:szCs w:val="28"/>
        </w:rPr>
        <w:t>дств дл</w:t>
      </w:r>
      <w:proofErr w:type="gramEnd"/>
      <w:r w:rsidR="007655B1" w:rsidRPr="00BA785E">
        <w:rPr>
          <w:color w:val="000000"/>
          <w:sz w:val="28"/>
          <w:szCs w:val="28"/>
        </w:rPr>
        <w:t>я обеспечения деятельности и развития Университета в целях реализации перспективных инициатив и нововведений, новых информационных технологий, способствующих обновлению содержания образовательных программ, а также осуществляет ежегодный контроль за использованием таких средств;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>оказывает содействие в строительстве объектов образовательного, научного, научно-технического и социально-бытового назначения Университета, приобретении оборудования и материалов, необходимых для образовательного  процесса и проведения научных исследований и экспериментальных работ;</w:t>
      </w:r>
    </w:p>
    <w:p w:rsidR="00C845D4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 xml:space="preserve">оказывает содействие в развитии Университета, совершенствовании образовательного процесса, научных исследований, внедрении новых информационных и педагогических технологий с использованием учебного и научного потенциала Университета, а также в осуществлении экспериментальных разработок, интеграции образовательного и научного </w:t>
      </w:r>
      <w:r w:rsidR="007655B1" w:rsidRPr="00BA785E">
        <w:rPr>
          <w:color w:val="000000"/>
          <w:sz w:val="28"/>
          <w:szCs w:val="28"/>
        </w:rPr>
        <w:lastRenderedPageBreak/>
        <w:t xml:space="preserve">процессов в Университете, кооперации с промышленными и научными организациями; 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>оказывает помощь в установлении и развитии международного научного и (или) научно-технического и культурного сотрудничества, включая развитие сотрудничества с российскими и зарубежными образовательными организациями, в том числе организует приглашение иностранных специалистов для участия в образовательном процессе и научной работе Университета;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>осуществляет пропаганду результатов научной, научно-технической, практической и иной общественно-полезной деятельности Университета;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>способствует социальной защите обучающихся и работников Университета и проведению благотворительных акций и иных мероприятий, направленных на социальную поддержку обучающихся и работников Университета по улучшению условий их обучения, труда;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>оказывает помощь в организации практики обучающихся Университета и трудоустройства выпускников Университета;</w:t>
      </w:r>
    </w:p>
    <w:p w:rsidR="007655B1" w:rsidRPr="00BA785E" w:rsidRDefault="00C845D4" w:rsidP="00C845D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5B1" w:rsidRPr="00BA785E">
        <w:rPr>
          <w:color w:val="000000"/>
          <w:sz w:val="28"/>
          <w:szCs w:val="28"/>
        </w:rPr>
        <w:t xml:space="preserve">реализует иные полномочия, установленные </w:t>
      </w:r>
      <w:r w:rsidR="00B740D4">
        <w:rPr>
          <w:color w:val="000000"/>
          <w:sz w:val="28"/>
          <w:szCs w:val="28"/>
        </w:rPr>
        <w:t>настоящим Положением</w:t>
      </w:r>
      <w:r w:rsidR="007655B1" w:rsidRPr="00BA785E">
        <w:rPr>
          <w:color w:val="000000"/>
          <w:sz w:val="28"/>
          <w:szCs w:val="28"/>
        </w:rPr>
        <w:t>.</w:t>
      </w:r>
    </w:p>
    <w:p w:rsidR="007655B1" w:rsidRDefault="007655B1" w:rsidP="007655B1">
      <w:pPr>
        <w:pStyle w:val="Iauiue1"/>
        <w:ind w:firstLine="567"/>
        <w:jc w:val="both"/>
      </w:pPr>
    </w:p>
    <w:p w:rsidR="007655B1" w:rsidRDefault="007655B1" w:rsidP="007655B1">
      <w:pPr>
        <w:pStyle w:val="Iauiue1"/>
        <w:ind w:firstLine="567"/>
        <w:jc w:val="center"/>
        <w:rPr>
          <w:b/>
        </w:rPr>
      </w:pPr>
      <w:r>
        <w:rPr>
          <w:b/>
        </w:rPr>
        <w:t>3</w:t>
      </w:r>
      <w:r w:rsidRPr="00100BCF">
        <w:rPr>
          <w:b/>
        </w:rPr>
        <w:t xml:space="preserve"> Организация работы Совета</w:t>
      </w:r>
    </w:p>
    <w:p w:rsidR="007655B1" w:rsidRPr="00100BCF" w:rsidRDefault="007655B1" w:rsidP="007655B1">
      <w:pPr>
        <w:pStyle w:val="Iauiue1"/>
        <w:ind w:firstLine="567"/>
        <w:jc w:val="center"/>
        <w:rPr>
          <w:b/>
        </w:rPr>
      </w:pP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3.1. </w:t>
      </w:r>
      <w:r>
        <w:t>С</w:t>
      </w:r>
      <w:r w:rsidRPr="00C46730">
        <w:t xml:space="preserve">овет создается и прекращает свою деятельность по решению Ученого совета </w:t>
      </w:r>
      <w:r>
        <w:t>Университета</w:t>
      </w:r>
      <w:r w:rsidRPr="00C46730">
        <w:t xml:space="preserve">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3.2. Совет создается на срок полномочий ректора.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3.3. Численность Совета не регламентируется. Члены Совета осуществляют свою деятельность на общественных началах.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3.4. Кандидатуры в состав Попечительского совета вправе выдвигать: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учредитель </w:t>
      </w:r>
      <w:r>
        <w:t>ГАГУ</w:t>
      </w:r>
      <w:r w:rsidRPr="00C46730">
        <w:t xml:space="preserve">; </w:t>
      </w:r>
    </w:p>
    <w:p w:rsidR="007655B1" w:rsidRPr="004C09F7" w:rsidRDefault="007655B1" w:rsidP="007655B1">
      <w:pPr>
        <w:pStyle w:val="Iauiue1"/>
        <w:ind w:firstLine="567"/>
        <w:jc w:val="both"/>
      </w:pPr>
      <w:r>
        <w:t>-</w:t>
      </w:r>
      <w:r w:rsidRPr="00C46730">
        <w:t>конференция на</w:t>
      </w:r>
      <w:r>
        <w:t>учно-педагогических</w:t>
      </w:r>
      <w:r w:rsidR="0035534E">
        <w:t xml:space="preserve"> работников</w:t>
      </w:r>
      <w:r w:rsidR="0035534E" w:rsidRPr="004C09F7">
        <w:t>;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Ученый совет </w:t>
      </w:r>
      <w:r>
        <w:t>ГАГУ</w:t>
      </w:r>
      <w:r w:rsidRPr="00C46730">
        <w:t xml:space="preserve">; </w:t>
      </w:r>
    </w:p>
    <w:p w:rsidR="007655B1" w:rsidRDefault="007655B1" w:rsidP="007655B1">
      <w:pPr>
        <w:pStyle w:val="Iauiue1"/>
        <w:ind w:firstLine="567"/>
        <w:jc w:val="both"/>
      </w:pPr>
      <w:r w:rsidRPr="00C46730">
        <w:t xml:space="preserve">- ректор </w:t>
      </w:r>
      <w:r>
        <w:t>ГАГУ</w:t>
      </w:r>
      <w:r w:rsidRPr="007655B1">
        <w:t>;</w:t>
      </w:r>
    </w:p>
    <w:p w:rsidR="007655B1" w:rsidRDefault="007655B1" w:rsidP="007655B1">
      <w:pPr>
        <w:pStyle w:val="Iauiue1"/>
        <w:ind w:firstLine="567"/>
        <w:jc w:val="both"/>
      </w:pPr>
      <w:r>
        <w:t>- структурные подразделения</w:t>
      </w:r>
      <w:r w:rsidRPr="007655B1">
        <w:t>;</w:t>
      </w:r>
    </w:p>
    <w:p w:rsidR="007655B1" w:rsidRPr="00C46730" w:rsidRDefault="007655B1" w:rsidP="007655B1">
      <w:pPr>
        <w:pStyle w:val="Iauiue1"/>
        <w:ind w:firstLine="567"/>
        <w:jc w:val="both"/>
      </w:pPr>
      <w:r>
        <w:t xml:space="preserve">- </w:t>
      </w:r>
      <w:r w:rsidRPr="00C46730">
        <w:t>общественные организации</w:t>
      </w:r>
      <w:r>
        <w:t xml:space="preserve"> и объединения</w:t>
      </w:r>
      <w:r w:rsidRPr="00C46730">
        <w:t xml:space="preserve"> </w:t>
      </w:r>
      <w:r>
        <w:t>ГАГУ.</w:t>
      </w:r>
    </w:p>
    <w:p w:rsidR="00B740D4" w:rsidRDefault="007655B1" w:rsidP="007655B1">
      <w:pPr>
        <w:pStyle w:val="Iauiue1"/>
        <w:ind w:firstLine="567"/>
        <w:jc w:val="both"/>
      </w:pPr>
      <w:r w:rsidRPr="00C46730">
        <w:t xml:space="preserve">Возможно самовыдвижение кандидатов.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Состав Совета и его последующие изменения утверждаются решением Ученого совета </w:t>
      </w:r>
      <w:r>
        <w:t>ГАГУ</w:t>
      </w:r>
      <w:r w:rsidRPr="00C46730">
        <w:t xml:space="preserve"> по представлению </w:t>
      </w:r>
      <w:proofErr w:type="gramStart"/>
      <w:r w:rsidRPr="00C46730">
        <w:t>ректора</w:t>
      </w:r>
      <w:proofErr w:type="gramEnd"/>
      <w:r w:rsidRPr="00C46730">
        <w:t xml:space="preserve"> и объявляется приказом ректора </w:t>
      </w:r>
      <w:r>
        <w:t>ГАГУ</w:t>
      </w:r>
      <w:r w:rsidRPr="00C46730">
        <w:t xml:space="preserve">. Решение о включении нового члена в состав Совета или досрочном прекращении полномочий члена Совета принимается Ученым советом </w:t>
      </w:r>
      <w:r>
        <w:t>ГАГУ</w:t>
      </w:r>
      <w:r w:rsidR="004552E3">
        <w:t xml:space="preserve"> по представлению ректора.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3.5. Попечительский Совет возглавляет предс</w:t>
      </w:r>
      <w:r>
        <w:t xml:space="preserve">едатель, </w:t>
      </w:r>
      <w:r w:rsidR="0035534E">
        <w:t>избираемый на срок полномочий П</w:t>
      </w:r>
      <w:r w:rsidRPr="00C46730">
        <w:t xml:space="preserve">опечительского совета из числа </w:t>
      </w:r>
      <w:r w:rsidR="0035534E">
        <w:t xml:space="preserve">его </w:t>
      </w:r>
      <w:r w:rsidRPr="00C46730">
        <w:t xml:space="preserve">членов на первом заседании попечительского совета простым большинством голосов от общего числа голосов членов </w:t>
      </w:r>
      <w:r w:rsidR="0035534E">
        <w:t>П</w:t>
      </w:r>
      <w:r w:rsidRPr="00C46730">
        <w:t xml:space="preserve">опечительского совета. Председатель Совета организует его работу, созывает заседания, председательствует на них, организует ведение протокола и назначает секретаря заседания. В случае </w:t>
      </w:r>
      <w:r w:rsidRPr="00C46730">
        <w:lastRenderedPageBreak/>
        <w:t xml:space="preserve">отсутствия председателя его функции исполняет заместитель председателя Совета. </w:t>
      </w:r>
    </w:p>
    <w:p w:rsidR="007655B1" w:rsidRDefault="007655B1" w:rsidP="007655B1">
      <w:pPr>
        <w:pStyle w:val="Iauiue1"/>
        <w:ind w:firstLine="567"/>
        <w:jc w:val="both"/>
      </w:pPr>
      <w:r w:rsidRPr="002C55CD">
        <w:t>3.6. Коллегиальным органом управления П</w:t>
      </w:r>
      <w:r w:rsidR="004552E3">
        <w:t>опечительского совета является о</w:t>
      </w:r>
      <w:r w:rsidRPr="002C55CD">
        <w:t>бщее собрание его членов, которое созывается по мере необходимости, но не реже одного раза в год. Внеочередные общие собрания Попечительского совета могут быть с</w:t>
      </w:r>
      <w:r w:rsidR="004552E3">
        <w:t>озваны его п</w:t>
      </w:r>
      <w:r w:rsidRPr="002C55CD">
        <w:t xml:space="preserve">редседателем, а также по требованию любого члена Совета, решению ректора ГАГУ. </w:t>
      </w:r>
    </w:p>
    <w:p w:rsidR="007655B1" w:rsidRPr="002C55CD" w:rsidRDefault="007655B1" w:rsidP="007655B1">
      <w:pPr>
        <w:pStyle w:val="Iauiue1"/>
        <w:ind w:firstLine="567"/>
        <w:jc w:val="both"/>
      </w:pPr>
      <w:r w:rsidRPr="002C55CD">
        <w:t xml:space="preserve">Общее собрание Попечительского совета: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избирает председателя Совета и заместителей по представлению ректора </w:t>
      </w:r>
      <w:r>
        <w:t>ГАГУ</w:t>
      </w:r>
      <w:r w:rsidRPr="00C46730">
        <w:t xml:space="preserve">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утверждает целевые программы, проекты деятельности и смету расходов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вносит предложения с рекомендациями об изменении и дополнении настоящего Положения;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согласовывает новых членов Попечительского совета и определяет </w:t>
      </w:r>
      <w:r w:rsidR="004552E3">
        <w:t>функции</w:t>
      </w:r>
      <w:r w:rsidR="004D5033">
        <w:t xml:space="preserve"> их работы в Совете</w:t>
      </w:r>
      <w:r w:rsidRPr="00C46730">
        <w:t xml:space="preserve">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- заслушивает и утверждает отчет Председателя о деяте</w:t>
      </w:r>
      <w:r w:rsidR="004D5033">
        <w:t>льности Попечительского совета.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3.7. Заседание Совета считается правомочным при присутствии на нем не менее половины членов Совета. Решения принимаются большинством голосов присутствующих членов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3.8. В заседании Совета с правом совещательного голоса вправе участвовать ректор </w:t>
      </w:r>
      <w:r>
        <w:t>ГАГУ</w:t>
      </w:r>
      <w:r w:rsidRPr="00C46730">
        <w:t xml:space="preserve">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3.9. Принятые на заседании Совета решения оформляются протоколом.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3.10. Решение принимается простым большинством голосов, открытым голосованием на заседании Ученого совета </w:t>
      </w:r>
      <w:r w:rsidR="00441B7F">
        <w:t>У</w:t>
      </w:r>
      <w:r w:rsidRPr="00C46730">
        <w:t xml:space="preserve">ниверситета. </w:t>
      </w:r>
    </w:p>
    <w:p w:rsidR="007655B1" w:rsidRPr="00C46730" w:rsidRDefault="009F4796" w:rsidP="007655B1">
      <w:pPr>
        <w:pStyle w:val="Iauiue1"/>
        <w:ind w:firstLine="567"/>
        <w:jc w:val="both"/>
      </w:pPr>
      <w:r>
        <w:t>3.11</w:t>
      </w:r>
      <w:r w:rsidR="007655B1" w:rsidRPr="00C46730">
        <w:t xml:space="preserve">. Членами Совета могут быть избраны иностранные граждане и представители зарубежных юридических лиц.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3.1</w:t>
      </w:r>
      <w:r w:rsidR="009F4796">
        <w:t>2</w:t>
      </w:r>
      <w:r w:rsidRPr="00C46730">
        <w:t xml:space="preserve">. Для рассмотрения отдельных вопросов Советом могут создаваться рабочие группы (комиссии) из числа членов Совета и иных лиц.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3.1</w:t>
      </w:r>
      <w:r w:rsidR="009F4796">
        <w:t>3</w:t>
      </w:r>
      <w:r w:rsidRPr="00C46730">
        <w:t>. Для осуществления своих функций Попечительский совет вправе: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приглашать на заседания любых работников </w:t>
      </w:r>
      <w:r>
        <w:t>ГАГУ</w:t>
      </w:r>
      <w:r w:rsidRPr="00C46730">
        <w:t xml:space="preserve"> для получения разъяснений, консультаций по вопросам, входящим в компетенцию Попечительского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- запрашивать и получать у администрации Университета информацию, необходимую для осуществления функций Совета, в том числе в порядке контроля над реализац</w:t>
      </w:r>
      <w:r>
        <w:t xml:space="preserve">ией решений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3.1</w:t>
      </w:r>
      <w:r w:rsidR="009F4796">
        <w:t>4</w:t>
      </w:r>
      <w:r w:rsidRPr="00C46730">
        <w:t xml:space="preserve">. Председатель Совета: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организует его работу, осуществляет контроль над выполнением решений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созывает заседания, председательствует на них, организует оформление протоколов заседаний;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разрабатывает и координирует долгосрочные и текущие программы деятельности Совета в соответствии с настоящим Положением и организует их реализацию, представляет их на обсуждение и утверждение Совету;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lastRenderedPageBreak/>
        <w:t xml:space="preserve">- создает структуру Попечительского совета; </w:t>
      </w:r>
    </w:p>
    <w:p w:rsidR="007655B1" w:rsidRDefault="007655B1" w:rsidP="007655B1">
      <w:pPr>
        <w:pStyle w:val="Iauiue1"/>
        <w:ind w:firstLine="567"/>
        <w:jc w:val="both"/>
      </w:pPr>
      <w:r w:rsidRPr="00C46730">
        <w:t xml:space="preserve">- руководит деятельностью Совета; </w:t>
      </w:r>
    </w:p>
    <w:p w:rsidR="00CA69DD" w:rsidRPr="00CA69DD" w:rsidRDefault="00CA69DD" w:rsidP="007655B1">
      <w:pPr>
        <w:pStyle w:val="Iauiue1"/>
        <w:ind w:firstLine="567"/>
        <w:jc w:val="both"/>
      </w:pPr>
      <w:r>
        <w:t>- назначает секретаря Совета</w:t>
      </w:r>
      <w:r w:rsidRPr="004C09F7">
        <w:t>;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координирует деятельность рабочих групп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представляет Попечительский совет </w:t>
      </w:r>
      <w:r>
        <w:t>ГАГУ</w:t>
      </w:r>
      <w:r w:rsidRPr="00C46730">
        <w:t xml:space="preserve"> в органах власти и управления, а также в отношениях с юридическими и физическими лицами;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руководит подготовкой документов, необходимых для реализации утверждённых программ и текущей деятельности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в пределах своих полномочий заключает договоры, необходимые для осуществления деятельности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представляет Совету и Ученому совету </w:t>
      </w:r>
      <w:r>
        <w:t>ГАГУ</w:t>
      </w:r>
      <w:r w:rsidRPr="00C46730">
        <w:t xml:space="preserve"> ежегодный отчет о деятельности Совета;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организует взаимодействие Попечительского совета с руководством и коллегиальными органами управления </w:t>
      </w:r>
      <w:r>
        <w:t>ГАГУ</w:t>
      </w:r>
      <w:r w:rsidRPr="00C46730">
        <w:t xml:space="preserve">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осуществляет другие виды деятельности, отнесенные к компетенции председателя Совета. </w:t>
      </w:r>
    </w:p>
    <w:p w:rsidR="007655B1" w:rsidRPr="00C46730" w:rsidRDefault="00545762" w:rsidP="007655B1">
      <w:pPr>
        <w:pStyle w:val="Iauiue1"/>
        <w:ind w:firstLine="567"/>
        <w:jc w:val="both"/>
      </w:pPr>
      <w:r>
        <w:t>3.15</w:t>
      </w:r>
      <w:r w:rsidR="007655B1" w:rsidRPr="00C46730">
        <w:t xml:space="preserve">. Член Совета: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а) вносит на рассмотрение Совета предложения по вопросам деятельности Совета, развития </w:t>
      </w:r>
      <w:r w:rsidR="00545762">
        <w:t>У</w:t>
      </w:r>
      <w:r w:rsidRPr="00C46730">
        <w:t xml:space="preserve">ниверситета;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б) участвует в обсуждении текущих вопросов на заседаниях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в) участвует в деятельности рабочих групп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г) осуществляет другие виды деятельности, отнесенные к компетенции члена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3.1</w:t>
      </w:r>
      <w:r w:rsidR="00545762">
        <w:t>6</w:t>
      </w:r>
      <w:r w:rsidRPr="00C46730">
        <w:t xml:space="preserve">. Заседание Совета может проводиться в форме совместного присутствия, а также в форме видеоконференций, селекторного совещания или заочном режиме.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3.1</w:t>
      </w:r>
      <w:r w:rsidR="00545762">
        <w:t>7</w:t>
      </w:r>
      <w:r w:rsidRPr="00C46730">
        <w:t xml:space="preserve">. Члены Совета должны участвовать в заседании лично, но в случае невозможности такого участия вправе довести до Совета свое мнение по относящимся к ведению данного Совета вопросам письменно (заочное участие). Это мнение должно быть оглашено на заседании Совета и учтено при принятии решения (заочное голосование). </w:t>
      </w:r>
    </w:p>
    <w:p w:rsidR="007655B1" w:rsidRDefault="007655B1" w:rsidP="007655B1">
      <w:pPr>
        <w:pStyle w:val="Iauiue1"/>
        <w:ind w:firstLine="567"/>
        <w:jc w:val="both"/>
      </w:pPr>
      <w:r w:rsidRPr="00C46730">
        <w:t>3.1</w:t>
      </w:r>
      <w:r w:rsidR="00E843F2">
        <w:t>8</w:t>
      </w:r>
      <w:r w:rsidRPr="00C46730">
        <w:t xml:space="preserve">. Протокол заседания Совета рассылается всем членам Совета. </w:t>
      </w:r>
    </w:p>
    <w:p w:rsidR="007655B1" w:rsidRPr="00C46730" w:rsidRDefault="00E843F2" w:rsidP="007655B1">
      <w:pPr>
        <w:pStyle w:val="Iauiue1"/>
        <w:ind w:firstLine="567"/>
        <w:jc w:val="both"/>
      </w:pPr>
      <w:r>
        <w:t>3.19</w:t>
      </w:r>
      <w:r w:rsidR="007655B1" w:rsidRPr="00C46730">
        <w:t xml:space="preserve">. Привлеченные Советом средства поступают на лицевой счет </w:t>
      </w:r>
      <w:r w:rsidR="007655B1">
        <w:t>ГАГУ</w:t>
      </w:r>
      <w:r w:rsidR="007655B1" w:rsidRPr="00C46730">
        <w:t xml:space="preserve"> и расходуются ректором в соответствии с условиями привлечения по решению Попечительского совета. </w:t>
      </w:r>
    </w:p>
    <w:p w:rsidR="007655B1" w:rsidRPr="00C46730" w:rsidRDefault="007655B1" w:rsidP="007655B1">
      <w:pPr>
        <w:pStyle w:val="Iauiue1"/>
        <w:ind w:firstLine="567"/>
        <w:jc w:val="center"/>
      </w:pPr>
    </w:p>
    <w:p w:rsidR="007655B1" w:rsidRDefault="007655B1" w:rsidP="007655B1">
      <w:pPr>
        <w:pStyle w:val="Iauiue1"/>
        <w:ind w:firstLine="567"/>
        <w:jc w:val="center"/>
        <w:rPr>
          <w:b/>
        </w:rPr>
      </w:pPr>
      <w:r>
        <w:rPr>
          <w:b/>
        </w:rPr>
        <w:t xml:space="preserve">4 </w:t>
      </w:r>
      <w:r w:rsidRPr="00380BF1">
        <w:rPr>
          <w:b/>
        </w:rPr>
        <w:t>Права и обязанности членов Попечительского совета, досрочное прекращение их деятельности</w:t>
      </w:r>
    </w:p>
    <w:p w:rsidR="007655B1" w:rsidRPr="00380BF1" w:rsidRDefault="007655B1" w:rsidP="007655B1">
      <w:pPr>
        <w:pStyle w:val="Iauiue1"/>
        <w:ind w:firstLine="567"/>
        <w:jc w:val="center"/>
        <w:rPr>
          <w:b/>
        </w:rPr>
      </w:pP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4.1. Член Совета имеет право: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4.1.1. Выдвигать, избирать и быть избранным в руководящие органы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4.1.2. Принимать участие в заседаниях Совета, вносить предложения, отстаивать свою точку зрения на заседаниях Попечительского совета по всем направлениям его деятельности.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lastRenderedPageBreak/>
        <w:t xml:space="preserve">4.1.3. Требовать от администрации </w:t>
      </w:r>
      <w:r>
        <w:t>ГАГУ</w:t>
      </w:r>
      <w:r w:rsidRPr="00C46730">
        <w:t xml:space="preserve"> предоставления информации по вопросам, относящимся к компетенции Попечительского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4.1.4. Участвовать в мероприятиях, проводимых Советом, а также в работе других органов управления </w:t>
      </w:r>
      <w:r>
        <w:t>ГАГУ</w:t>
      </w:r>
      <w:r w:rsidRPr="00C46730">
        <w:t xml:space="preserve"> в установленном ими порядке. </w:t>
      </w:r>
    </w:p>
    <w:p w:rsidR="007655B1" w:rsidRDefault="007655B1" w:rsidP="007655B1">
      <w:pPr>
        <w:pStyle w:val="Iauiue1"/>
        <w:ind w:firstLine="567"/>
        <w:jc w:val="both"/>
      </w:pPr>
      <w:r w:rsidRPr="00C46730">
        <w:t xml:space="preserve">4.1.5. Участвовать в заседании Попечительского совета заочно.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4.1.6. Досрочно выйти из состава Попечительского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4.2.</w:t>
      </w:r>
      <w:r w:rsidR="001508BF">
        <w:t xml:space="preserve"> </w:t>
      </w:r>
      <w:r w:rsidRPr="00C46730">
        <w:t xml:space="preserve">Член Совета обязан: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4.2.1. Выполнять требования Устава </w:t>
      </w:r>
      <w:r>
        <w:t>ГАГУ</w:t>
      </w:r>
      <w:r w:rsidRPr="00C46730">
        <w:t xml:space="preserve">, настоящего Положения. </w:t>
      </w:r>
    </w:p>
    <w:p w:rsidR="007655B1" w:rsidRDefault="007655B1" w:rsidP="007655B1">
      <w:pPr>
        <w:pStyle w:val="Iauiue1"/>
        <w:ind w:firstLine="567"/>
        <w:jc w:val="both"/>
      </w:pPr>
      <w:r w:rsidRPr="00C46730">
        <w:t xml:space="preserve">4.2.2. Участвовать в решении задач, стоящих перед Советом.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4.2.3. Исполнять решения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4.2.4. Своевременно уведомлять Председателя Совета о невозможности присутствия на заседании по уважительной причине.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4.2.5.</w:t>
      </w:r>
      <w:r>
        <w:t xml:space="preserve"> </w:t>
      </w:r>
      <w:r w:rsidRPr="00C46730">
        <w:t>Осуществля</w:t>
      </w:r>
      <w:r>
        <w:t>ть</w:t>
      </w:r>
      <w:r w:rsidRPr="00C46730">
        <w:t xml:space="preserve"> свои права, действовать в отношении </w:t>
      </w:r>
      <w:r>
        <w:t>ГАГУ</w:t>
      </w:r>
      <w:r w:rsidRPr="00C46730">
        <w:t xml:space="preserve"> добросовестно, этично и разумно, не разглашать ставшую известной конфиденциальную информацию о деятельности </w:t>
      </w:r>
      <w:r>
        <w:t>ГАГУ</w:t>
      </w:r>
      <w:r w:rsidRPr="00C46730">
        <w:t xml:space="preserve"> и Попечительского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4.2.6. Уважать права работников и обучающихся</w:t>
      </w:r>
      <w:r>
        <w:t xml:space="preserve"> ГАГУ</w:t>
      </w:r>
      <w:r w:rsidRPr="00C46730">
        <w:t xml:space="preserve">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4.3.</w:t>
      </w:r>
      <w:r w:rsidR="001508BF">
        <w:t xml:space="preserve"> </w:t>
      </w:r>
      <w:r w:rsidRPr="00C46730">
        <w:t xml:space="preserve">Полномочия члена Совета могут быть прекращены досрочно: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по заявлению члена Попечительского совета;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при невозможности исполнения обязанностей члена Попечительского совета на протяжении одного года, в том числе по состоянию здоровья;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в случае совершения действий вопреки интересам Университета;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- в случае привлечения к уголовной ответственности. </w:t>
      </w:r>
    </w:p>
    <w:p w:rsidR="007655B1" w:rsidRPr="00C46730" w:rsidRDefault="007655B1" w:rsidP="007655B1">
      <w:pPr>
        <w:pStyle w:val="Iauiue1"/>
        <w:ind w:firstLine="567"/>
        <w:jc w:val="both"/>
      </w:pPr>
    </w:p>
    <w:p w:rsidR="007655B1" w:rsidRDefault="007655B1" w:rsidP="00AB3F52">
      <w:pPr>
        <w:pStyle w:val="Iauiue1"/>
        <w:ind w:firstLine="567"/>
        <w:jc w:val="center"/>
        <w:rPr>
          <w:b/>
        </w:rPr>
      </w:pPr>
      <w:r w:rsidRPr="00380BF1">
        <w:rPr>
          <w:b/>
        </w:rPr>
        <w:t>5 Регламент проведения з</w:t>
      </w:r>
      <w:r>
        <w:rPr>
          <w:b/>
        </w:rPr>
        <w:t>аседаний Попечительского Совета</w:t>
      </w:r>
    </w:p>
    <w:p w:rsidR="007655B1" w:rsidRPr="00380BF1" w:rsidRDefault="007655B1" w:rsidP="007655B1">
      <w:pPr>
        <w:pStyle w:val="Iauiue1"/>
        <w:ind w:firstLine="567"/>
        <w:jc w:val="both"/>
        <w:rPr>
          <w:b/>
        </w:rPr>
      </w:pP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5.1. Организационной формой работы Попечительского Совета являются заседания. Заседания проводятся в соответствии с планом его работы. План работы Совета составляется на календарный год.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5.2. На первом заседании Попечительского Совета по представлению рек</w:t>
      </w:r>
      <w:r w:rsidR="007421FC">
        <w:t>тора У</w:t>
      </w:r>
      <w:r w:rsidRPr="00C46730">
        <w:t xml:space="preserve">ниверситета избираются председатель попечительского Совета и заместители простым большинством голосов от общего числа голосов присутствующих членов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5.3. Члены Совета извещаются о назначенном заседании Попечительского совета не менее</w:t>
      </w:r>
      <w:proofErr w:type="gramStart"/>
      <w:r w:rsidRPr="00C46730">
        <w:t>,</w:t>
      </w:r>
      <w:proofErr w:type="gramEnd"/>
      <w:r w:rsidRPr="00C46730">
        <w:t xml:space="preserve"> чем за пять рабочих дней до даты его проведения. Извещение осуществляется путем направления писем, в том числе по электронной почте, телеграмм, телефонограмм. В извещении должно быть указано: время и место проведения заседания, а также приведены вопросы, выносимые на обсуждение. К извещению прилагаются все необходимые материалы, связанные с выносимыми на обсуждение вопросами.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5.4. В случаях, не терпящих отлагательства, заседание Попечительского совета может быть созвано немедленно без письменного извещения членов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lastRenderedPageBreak/>
        <w:t xml:space="preserve">5.5. Повестка дня заседания Совета утверждается председателем Попечительского совета либо по его поручению заместителем.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5.6. Подготовка материалов к заседанию Совета осуществляется по поручению председателя Совета членами Совета и подразделениями </w:t>
      </w:r>
      <w:r>
        <w:t>ГАГУ</w:t>
      </w:r>
      <w:r w:rsidRPr="00C46730">
        <w:t xml:space="preserve">, к сфере ведения которых относятся вопросы, включенные в повестку дня заседания Совета. </w:t>
      </w:r>
    </w:p>
    <w:p w:rsidR="007655B1" w:rsidRPr="00E955BA" w:rsidRDefault="007655B1" w:rsidP="007655B1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7655B1" w:rsidRDefault="007655B1" w:rsidP="007655B1">
      <w:pPr>
        <w:pStyle w:val="Iauiue1"/>
        <w:ind w:firstLine="567"/>
        <w:jc w:val="center"/>
        <w:rPr>
          <w:b/>
        </w:rPr>
      </w:pPr>
      <w:r>
        <w:rPr>
          <w:b/>
        </w:rPr>
        <w:t xml:space="preserve">6 </w:t>
      </w:r>
      <w:r w:rsidRPr="00380BF1">
        <w:rPr>
          <w:b/>
        </w:rPr>
        <w:t>Регламент принятия решений Попечительского Совета</w:t>
      </w:r>
    </w:p>
    <w:p w:rsidR="007655B1" w:rsidRPr="00380BF1" w:rsidRDefault="007655B1" w:rsidP="007655B1">
      <w:pPr>
        <w:pStyle w:val="Iauiue1"/>
        <w:ind w:firstLine="567"/>
        <w:jc w:val="center"/>
        <w:rPr>
          <w:b/>
        </w:rPr>
      </w:pP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6.1. Решения Совета принимаются открытым голосованием большинством голосов присутствующих на заседании членов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6.2. Каждый член Попечительского совета имеет один голос. В случае невозможности присутствия на заседании члена Попечительского совета по уважительной причине допускается его заочное участие в заседании путем доведения любым видом связи своего мнения по поставленным на голосование вопросам до Попечительского совета и учет его голоса. При равенстве голосов голос председательствующего является решающим.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6.3. Принятые на заседании Совета решения оформляются протоколом, который подписывается председательствующим и секретарем заседания. В протоколе указывается его номер, дата заседания Совета, количество присутствующих, повестка заседания, краткая, но ясная и исчерпывающая запись выступлений, а также принятое решение по обсуждаемому вопросу.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6.4. Протоколы Попечительского совета включаются в номенклатуру дел Университета. Ответственное хранение в соответствии с установленным в </w:t>
      </w:r>
      <w:r>
        <w:t>ГАГУ</w:t>
      </w:r>
      <w:r w:rsidRPr="00C46730">
        <w:t xml:space="preserve"> порядком обеспечивается работником, закрепленным университетом для ведения делопроизводства Попечительского совета. Протоколы заседаний Попечительского совета доступны для ознакомления всем членам Попечительского совета, другим органам управления Университета. </w:t>
      </w:r>
    </w:p>
    <w:p w:rsidR="007655B1" w:rsidRPr="00C46730" w:rsidRDefault="007655B1" w:rsidP="007655B1">
      <w:pPr>
        <w:pStyle w:val="Iauiue1"/>
        <w:ind w:firstLine="567"/>
        <w:jc w:val="both"/>
      </w:pPr>
    </w:p>
    <w:p w:rsidR="007655B1" w:rsidRDefault="007655B1" w:rsidP="007655B1">
      <w:pPr>
        <w:pStyle w:val="Iauiue1"/>
        <w:ind w:firstLine="567"/>
        <w:jc w:val="center"/>
        <w:rPr>
          <w:b/>
        </w:rPr>
      </w:pPr>
      <w:r w:rsidRPr="00DA1D39">
        <w:rPr>
          <w:b/>
        </w:rPr>
        <w:t>7 Взаимодействия</w:t>
      </w:r>
    </w:p>
    <w:p w:rsidR="007655B1" w:rsidRPr="00DA1D39" w:rsidRDefault="007655B1" w:rsidP="007655B1">
      <w:pPr>
        <w:pStyle w:val="Iauiue1"/>
        <w:ind w:firstLine="567"/>
        <w:jc w:val="center"/>
        <w:rPr>
          <w:b/>
        </w:rPr>
      </w:pP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7.1. Попечительский Совет представляет интересы </w:t>
      </w:r>
      <w:r>
        <w:t>ГАГУ</w:t>
      </w:r>
      <w:r w:rsidRPr="00C46730">
        <w:t xml:space="preserve"> в федеральных и местных органах исполнительной власти, предприятиях, общественных и международных организациях, средствах массовой информации, а также в отношениях с другими образовательными учреждениями и отдельными гражданами.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>7.2. По запросу Совета (на основании решения Сов</w:t>
      </w:r>
      <w:r w:rsidR="00922147">
        <w:t>ета, согласованного с ректором У</w:t>
      </w:r>
      <w:r w:rsidRPr="00C46730">
        <w:t xml:space="preserve">ниверситета) органы управления </w:t>
      </w:r>
      <w:r>
        <w:t>ГАГУ</w:t>
      </w:r>
      <w:r w:rsidRPr="00C46730">
        <w:t xml:space="preserve"> обязаны предоставить информацию по вопросам развития </w:t>
      </w:r>
      <w:r w:rsidR="00E267D2">
        <w:t>У</w:t>
      </w:r>
      <w:r w:rsidRPr="00C46730">
        <w:t xml:space="preserve">ниверситета, относящимся к компетенции Совета. </w:t>
      </w:r>
    </w:p>
    <w:p w:rsidR="007655B1" w:rsidRPr="00C46730" w:rsidRDefault="007655B1" w:rsidP="007655B1">
      <w:pPr>
        <w:pStyle w:val="Iauiue1"/>
        <w:ind w:firstLine="567"/>
        <w:jc w:val="both"/>
      </w:pPr>
      <w:r w:rsidRPr="00C46730">
        <w:t xml:space="preserve">7.3. Совет имеет право обсуждать эффективность проводимой </w:t>
      </w:r>
      <w:r w:rsidR="00E267D2">
        <w:t>У</w:t>
      </w:r>
      <w:r w:rsidRPr="00C46730">
        <w:t xml:space="preserve">ниверситетом политики в сфере образования, научной, инновационной и финансовой деятельности и вносить ректору и Ученому совету Университета предложения по ее оптимизации. </w:t>
      </w:r>
    </w:p>
    <w:p w:rsidR="007655B1" w:rsidRPr="00C46730" w:rsidRDefault="007655B1" w:rsidP="007655B1">
      <w:pPr>
        <w:pStyle w:val="Iauiue1"/>
        <w:ind w:firstLine="567"/>
        <w:jc w:val="both"/>
      </w:pPr>
    </w:p>
    <w:p w:rsidR="007655B1" w:rsidRDefault="007655B1" w:rsidP="007655B1">
      <w:pPr>
        <w:pStyle w:val="Iauiue1"/>
        <w:ind w:firstLine="567"/>
        <w:jc w:val="center"/>
        <w:rPr>
          <w:b/>
        </w:rPr>
      </w:pPr>
      <w:r>
        <w:rPr>
          <w:b/>
        </w:rPr>
        <w:lastRenderedPageBreak/>
        <w:t>8</w:t>
      </w:r>
      <w:r w:rsidRPr="00DA1D39">
        <w:rPr>
          <w:b/>
        </w:rPr>
        <w:t xml:space="preserve"> Порядок утверждения и внесения изменений в Положение о Совете</w:t>
      </w:r>
    </w:p>
    <w:p w:rsidR="007655B1" w:rsidRPr="00DA1D39" w:rsidRDefault="007655B1" w:rsidP="007655B1">
      <w:pPr>
        <w:pStyle w:val="Iauiue1"/>
        <w:ind w:firstLine="567"/>
        <w:jc w:val="center"/>
        <w:rPr>
          <w:b/>
        </w:rPr>
      </w:pPr>
    </w:p>
    <w:p w:rsidR="007655B1" w:rsidRPr="00C46730" w:rsidRDefault="007655B1" w:rsidP="007655B1">
      <w:pPr>
        <w:pStyle w:val="Iauiue1"/>
        <w:ind w:firstLine="567"/>
        <w:jc w:val="both"/>
      </w:pPr>
      <w:r>
        <w:t>8</w:t>
      </w:r>
      <w:r w:rsidRPr="00C46730">
        <w:t>.1 Предложени</w:t>
      </w:r>
      <w:r w:rsidR="00E267D2">
        <w:t>я</w:t>
      </w:r>
      <w:r w:rsidRPr="00C46730">
        <w:t xml:space="preserve"> о внесении изменений в настоящее Положение вносятся членами Совета и (или) Ученым советом </w:t>
      </w:r>
      <w:r>
        <w:t>ГАГУ</w:t>
      </w:r>
      <w:r w:rsidRPr="00C46730">
        <w:t xml:space="preserve"> и утверждаются Ученым советом </w:t>
      </w:r>
      <w:r>
        <w:t>ГАГУ</w:t>
      </w:r>
      <w:r w:rsidRPr="00C46730">
        <w:t xml:space="preserve">. Порядок рассмотрения и внесения изменений и дополнений определяется нормативными актами </w:t>
      </w:r>
      <w:r>
        <w:t>ГАГУ</w:t>
      </w:r>
      <w:r w:rsidRPr="00C46730">
        <w:t xml:space="preserve">. </w:t>
      </w:r>
    </w:p>
    <w:p w:rsidR="007655B1" w:rsidRDefault="007655B1" w:rsidP="007655B1">
      <w:pPr>
        <w:pStyle w:val="Iauiue1"/>
        <w:ind w:firstLine="567"/>
        <w:jc w:val="both"/>
      </w:pPr>
    </w:p>
    <w:p w:rsidR="007655B1" w:rsidRPr="00E809CF" w:rsidRDefault="00E72574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7655B1" w:rsidRPr="00E809CF">
        <w:rPr>
          <w:b/>
          <w:sz w:val="28"/>
          <w:szCs w:val="28"/>
        </w:rPr>
        <w:t>Заключительные положения</w:t>
      </w:r>
    </w:p>
    <w:p w:rsidR="007655B1" w:rsidRPr="00E809CF" w:rsidRDefault="007655B1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7655B1" w:rsidRPr="00E809CF" w:rsidRDefault="007655B1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809CF">
        <w:rPr>
          <w:sz w:val="28"/>
          <w:szCs w:val="28"/>
        </w:rPr>
        <w:t xml:space="preserve">.1. Организационное и материально-техническое обеспечение деятельности Попечительского совета возлагается на Университет. </w:t>
      </w:r>
    </w:p>
    <w:p w:rsidR="007655B1" w:rsidRPr="00E809CF" w:rsidRDefault="007655B1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809CF">
        <w:rPr>
          <w:sz w:val="28"/>
          <w:szCs w:val="28"/>
        </w:rPr>
        <w:t xml:space="preserve">.2. Университет осуществляет организационно-техническое обеспечение деятельности Попечительского совета, в том числе, путем выделения помещений и оргтехники для его работы, места для хранения документации. </w:t>
      </w:r>
    </w:p>
    <w:p w:rsidR="007655B1" w:rsidRPr="00E809CF" w:rsidRDefault="007655B1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E809CF">
        <w:rPr>
          <w:sz w:val="28"/>
          <w:szCs w:val="28"/>
        </w:rPr>
        <w:t>. Ликвидация Попечительского совета может осуществляться как по инициативе Ученого совета Университета, так и согласно решению Попечительского совета.</w:t>
      </w:r>
    </w:p>
    <w:p w:rsidR="007655B1" w:rsidRPr="00E809CF" w:rsidRDefault="007655B1" w:rsidP="007655B1">
      <w:pPr>
        <w:pStyle w:val="a6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7655B1" w:rsidRDefault="007655B1" w:rsidP="007655B1">
      <w:pPr>
        <w:pStyle w:val="Iauiue1"/>
        <w:ind w:firstLine="567"/>
        <w:jc w:val="both"/>
        <w:rPr>
          <w:b/>
          <w:bCs/>
        </w:rPr>
      </w:pPr>
    </w:p>
    <w:p w:rsidR="007655B1" w:rsidRDefault="007655B1" w:rsidP="007655B1">
      <w:pPr>
        <w:pStyle w:val="Iauiue1"/>
        <w:ind w:firstLine="567"/>
        <w:jc w:val="both"/>
        <w:rPr>
          <w:b/>
          <w:bCs/>
        </w:rPr>
      </w:pPr>
    </w:p>
    <w:p w:rsidR="007655B1" w:rsidRDefault="007655B1" w:rsidP="007655B1">
      <w:pPr>
        <w:pStyle w:val="Iauiue1"/>
        <w:ind w:firstLine="567"/>
        <w:jc w:val="both"/>
        <w:rPr>
          <w:b/>
          <w:bCs/>
        </w:rPr>
      </w:pPr>
    </w:p>
    <w:p w:rsidR="007655B1" w:rsidRDefault="007655B1" w:rsidP="007655B1">
      <w:pPr>
        <w:pStyle w:val="Iauiue1"/>
        <w:ind w:firstLine="567"/>
        <w:jc w:val="both"/>
        <w:rPr>
          <w:b/>
          <w:bCs/>
        </w:rPr>
      </w:pPr>
    </w:p>
    <w:p w:rsidR="007655B1" w:rsidRDefault="007655B1" w:rsidP="007655B1">
      <w:pPr>
        <w:pStyle w:val="Iauiue1"/>
        <w:ind w:firstLine="567"/>
        <w:jc w:val="both"/>
        <w:rPr>
          <w:b/>
          <w:bCs/>
        </w:rPr>
      </w:pPr>
    </w:p>
    <w:p w:rsidR="003A73ED" w:rsidRDefault="003A73ED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07779" w:rsidRDefault="00E07779"/>
    <w:p w:rsidR="00E72574" w:rsidRDefault="00E72574"/>
    <w:p w:rsidR="00E72574" w:rsidRDefault="00E72574"/>
    <w:p w:rsidR="00E72574" w:rsidRDefault="00E72574"/>
    <w:p w:rsidR="00E72574" w:rsidRDefault="00E72574"/>
    <w:p w:rsidR="00E72574" w:rsidRDefault="00E72574"/>
    <w:p w:rsidR="00E72574" w:rsidRDefault="00E72574"/>
    <w:p w:rsidR="00E07779" w:rsidRDefault="00E07779"/>
    <w:p w:rsidR="00E07779" w:rsidRDefault="00E07779" w:rsidP="00E0777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2D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07779" w:rsidRDefault="00E07779"/>
    <w:sectPr w:rsidR="00E0777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62" w:rsidRDefault="00943662">
      <w:r>
        <w:separator/>
      </w:r>
    </w:p>
  </w:endnote>
  <w:endnote w:type="continuationSeparator" w:id="0">
    <w:p w:rsidR="00943662" w:rsidRDefault="0094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E9" w:rsidRDefault="00AB09D9" w:rsidP="000E36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CE9" w:rsidRDefault="00943662" w:rsidP="008377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E9" w:rsidRDefault="00AB09D9" w:rsidP="000E36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B58">
      <w:rPr>
        <w:rStyle w:val="a5"/>
        <w:noProof/>
      </w:rPr>
      <w:t>8</w:t>
    </w:r>
    <w:r>
      <w:rPr>
        <w:rStyle w:val="a5"/>
      </w:rPr>
      <w:fldChar w:fldCharType="end"/>
    </w:r>
  </w:p>
  <w:p w:rsidR="003E5CE9" w:rsidRDefault="00943662" w:rsidP="008377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62" w:rsidRDefault="00943662">
      <w:r>
        <w:separator/>
      </w:r>
    </w:p>
  </w:footnote>
  <w:footnote w:type="continuationSeparator" w:id="0">
    <w:p w:rsidR="00943662" w:rsidRDefault="0094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C6A"/>
    <w:multiLevelType w:val="hybridMultilevel"/>
    <w:tmpl w:val="D36C839E"/>
    <w:lvl w:ilvl="0" w:tplc="63763D3E">
      <w:start w:val="1"/>
      <w:numFmt w:val="decimal"/>
      <w:lvlText w:val="%1)"/>
      <w:lvlJc w:val="left"/>
      <w:pPr>
        <w:ind w:left="1587" w:hanging="10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8A776C"/>
    <w:multiLevelType w:val="multilevel"/>
    <w:tmpl w:val="43EC48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FF"/>
    <w:rsid w:val="000B1850"/>
    <w:rsid w:val="001508BF"/>
    <w:rsid w:val="0035534E"/>
    <w:rsid w:val="003A73ED"/>
    <w:rsid w:val="004264FF"/>
    <w:rsid w:val="00441B7F"/>
    <w:rsid w:val="004552E3"/>
    <w:rsid w:val="004C09F7"/>
    <w:rsid w:val="004D5033"/>
    <w:rsid w:val="00545762"/>
    <w:rsid w:val="00613FB5"/>
    <w:rsid w:val="007421FC"/>
    <w:rsid w:val="007655B1"/>
    <w:rsid w:val="007E516B"/>
    <w:rsid w:val="00920B5E"/>
    <w:rsid w:val="00922147"/>
    <w:rsid w:val="00943662"/>
    <w:rsid w:val="009F4796"/>
    <w:rsid w:val="00A25B51"/>
    <w:rsid w:val="00A73B58"/>
    <w:rsid w:val="00AB09D9"/>
    <w:rsid w:val="00AB3F52"/>
    <w:rsid w:val="00AF1A9E"/>
    <w:rsid w:val="00B740D4"/>
    <w:rsid w:val="00BC34FE"/>
    <w:rsid w:val="00BF6D51"/>
    <w:rsid w:val="00C845D4"/>
    <w:rsid w:val="00CA69DD"/>
    <w:rsid w:val="00E07779"/>
    <w:rsid w:val="00E267D2"/>
    <w:rsid w:val="00E703B9"/>
    <w:rsid w:val="00E72574"/>
    <w:rsid w:val="00E843F2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7655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65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55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7655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5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55B1"/>
  </w:style>
  <w:style w:type="paragraph" w:styleId="a6">
    <w:name w:val="List Paragraph"/>
    <w:basedOn w:val="a"/>
    <w:uiPriority w:val="99"/>
    <w:qFormat/>
    <w:rsid w:val="007655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7655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65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55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7655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5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55B1"/>
  </w:style>
  <w:style w:type="paragraph" w:styleId="a6">
    <w:name w:val="List Paragraph"/>
    <w:basedOn w:val="a"/>
    <w:uiPriority w:val="99"/>
    <w:qFormat/>
    <w:rsid w:val="007655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Шумилкина</dc:creator>
  <cp:keywords/>
  <dc:description/>
  <cp:lastModifiedBy> Куриленко  Т. К.</cp:lastModifiedBy>
  <cp:revision>11</cp:revision>
  <cp:lastPrinted>2020-05-29T06:15:00Z</cp:lastPrinted>
  <dcterms:created xsi:type="dcterms:W3CDTF">2020-05-20T01:18:00Z</dcterms:created>
  <dcterms:modified xsi:type="dcterms:W3CDTF">2020-05-29T06:16:00Z</dcterms:modified>
</cp:coreProperties>
</file>